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10682" w:type="dxa"/>
        <w:tblLook w:val="04A0" w:firstRow="1" w:lastRow="0" w:firstColumn="1" w:lastColumn="0" w:noHBand="0" w:noVBand="1"/>
      </w:tblPr>
      <w:tblGrid>
        <w:gridCol w:w="3126"/>
        <w:gridCol w:w="7556"/>
      </w:tblGrid>
      <w:tr w:rsidR="00C710FC" w:rsidTr="00DE6D2A">
        <w:trPr>
          <w:gridAfter w:val="1"/>
          <w:wAfter w:w="7739" w:type="dxa"/>
        </w:trPr>
        <w:tc>
          <w:tcPr>
            <w:tcW w:w="2943" w:type="dxa"/>
            <w:hideMark/>
          </w:tcPr>
          <w:p w:rsidR="00C710FC" w:rsidRDefault="00C710FC">
            <w:pPr>
              <w:rPr>
                <w:rFonts w:eastAsia="Times New Roman"/>
              </w:rPr>
            </w:pPr>
          </w:p>
        </w:tc>
      </w:tr>
      <w:tr w:rsidR="0062633A" w:rsidTr="00DE6D2A">
        <w:tc>
          <w:tcPr>
            <w:tcW w:w="2943" w:type="dxa"/>
          </w:tcPr>
          <w:p w:rsidR="0062633A" w:rsidRDefault="00DE6D2A">
            <w:pPr>
              <w:jc w:val="center"/>
              <w:rPr>
                <w:rFonts w:eastAsia="Times New Roman"/>
              </w:rPr>
            </w:pPr>
            <w:r w:rsidRPr="00DE6D2A">
              <w:rPr>
                <w:rFonts w:eastAsia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47850" cy="1266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:rsidR="00DE6D2A" w:rsidRPr="00DE6D2A" w:rsidRDefault="00DE6D2A" w:rsidP="00DE6D2A">
            <w:pPr>
              <w:rPr>
                <w:rFonts w:eastAsia="Times New Roman"/>
              </w:rPr>
            </w:pPr>
            <w:r w:rsidRPr="00DE6D2A">
              <w:rPr>
                <w:rFonts w:eastAsia="Times New Roman"/>
              </w:rPr>
              <w:t>ООО «Мегаполис»</w:t>
            </w:r>
          </w:p>
          <w:p w:rsidR="00DE6D2A" w:rsidRPr="00DE6D2A" w:rsidRDefault="00DE6D2A" w:rsidP="00DE6D2A">
            <w:pPr>
              <w:rPr>
                <w:rFonts w:eastAsia="Times New Roman"/>
              </w:rPr>
            </w:pPr>
            <w:r w:rsidRPr="00DE6D2A">
              <w:rPr>
                <w:rFonts w:eastAsia="Times New Roman"/>
              </w:rPr>
              <w:t>Тел: (343) 200-31-32, ф. 215-70-02</w:t>
            </w:r>
          </w:p>
          <w:p w:rsidR="00DE6D2A" w:rsidRPr="00DE6D2A" w:rsidRDefault="00DE6D2A" w:rsidP="00DE6D2A">
            <w:pPr>
              <w:rPr>
                <w:rFonts w:eastAsia="Times New Roman"/>
              </w:rPr>
            </w:pPr>
            <w:r w:rsidRPr="00DE6D2A">
              <w:rPr>
                <w:rFonts w:eastAsia="Times New Roman"/>
              </w:rPr>
              <w:t xml:space="preserve">620141, Россия, </w:t>
            </w:r>
            <w:proofErr w:type="spellStart"/>
            <w:r w:rsidRPr="00DE6D2A">
              <w:rPr>
                <w:rFonts w:eastAsia="Times New Roman"/>
              </w:rPr>
              <w:t>г.Екатеринбург</w:t>
            </w:r>
            <w:proofErr w:type="spellEnd"/>
            <w:r w:rsidRPr="00DE6D2A">
              <w:rPr>
                <w:rFonts w:eastAsia="Times New Roman"/>
              </w:rPr>
              <w:t xml:space="preserve">, ул. </w:t>
            </w:r>
            <w:proofErr w:type="spellStart"/>
            <w:r w:rsidRPr="00DE6D2A">
              <w:rPr>
                <w:rFonts w:eastAsia="Times New Roman"/>
              </w:rPr>
              <w:t>Крупносортщиков</w:t>
            </w:r>
            <w:proofErr w:type="spellEnd"/>
            <w:r w:rsidRPr="00DE6D2A">
              <w:rPr>
                <w:rFonts w:eastAsia="Times New Roman"/>
              </w:rPr>
              <w:t xml:space="preserve"> 14, оф.407</w:t>
            </w:r>
          </w:p>
          <w:p w:rsidR="00DE6D2A" w:rsidRPr="00DE6D2A" w:rsidRDefault="00DE6D2A" w:rsidP="00DE6D2A">
            <w:pPr>
              <w:rPr>
                <w:rFonts w:eastAsia="Times New Roman"/>
              </w:rPr>
            </w:pPr>
            <w:r w:rsidRPr="00DE6D2A">
              <w:rPr>
                <w:rFonts w:eastAsia="Times New Roman"/>
              </w:rPr>
              <w:t>ИНН/КПП 6678005550/667801001          р/с 40702810216110084804</w:t>
            </w:r>
          </w:p>
          <w:p w:rsidR="00DE6D2A" w:rsidRPr="00DE6D2A" w:rsidRDefault="00DE6D2A" w:rsidP="00DE6D2A">
            <w:pPr>
              <w:rPr>
                <w:rFonts w:eastAsia="Times New Roman"/>
              </w:rPr>
            </w:pPr>
            <w:r w:rsidRPr="00DE6D2A">
              <w:rPr>
                <w:rFonts w:eastAsia="Times New Roman"/>
              </w:rPr>
              <w:t xml:space="preserve">   УРАЛЬСКИЙ БАНК ОАО "СБЕРБАНК РОССИИ" </w:t>
            </w:r>
            <w:proofErr w:type="spellStart"/>
            <w:r w:rsidRPr="00DE6D2A">
              <w:rPr>
                <w:rFonts w:eastAsia="Times New Roman"/>
              </w:rPr>
              <w:t>г.Екатеринбург</w:t>
            </w:r>
            <w:proofErr w:type="spellEnd"/>
          </w:p>
          <w:p w:rsidR="00DE6D2A" w:rsidRPr="00DE6D2A" w:rsidRDefault="00DE6D2A" w:rsidP="00DE6D2A">
            <w:pPr>
              <w:rPr>
                <w:rFonts w:eastAsia="Times New Roman"/>
              </w:rPr>
            </w:pPr>
            <w:r w:rsidRPr="00DE6D2A">
              <w:rPr>
                <w:rFonts w:eastAsia="Times New Roman"/>
              </w:rPr>
              <w:t xml:space="preserve">БИК </w:t>
            </w:r>
            <w:proofErr w:type="gramStart"/>
            <w:r w:rsidRPr="00DE6D2A">
              <w:rPr>
                <w:rFonts w:eastAsia="Times New Roman"/>
              </w:rPr>
              <w:t>046577674  к</w:t>
            </w:r>
            <w:proofErr w:type="gramEnd"/>
            <w:r w:rsidRPr="00DE6D2A">
              <w:rPr>
                <w:rFonts w:eastAsia="Times New Roman"/>
              </w:rPr>
              <w:t>/с 30101810500000000674</w:t>
            </w:r>
          </w:p>
          <w:p w:rsidR="0062633A" w:rsidRDefault="00DE6D2A" w:rsidP="00DE6D2A">
            <w:pPr>
              <w:rPr>
                <w:rFonts w:eastAsia="Times New Roman"/>
              </w:rPr>
            </w:pPr>
            <w:hyperlink r:id="rId5" w:history="1">
              <w:r w:rsidRPr="00C63734">
                <w:rPr>
                  <w:rStyle w:val="a7"/>
                  <w:rFonts w:eastAsia="Times New Roman"/>
                </w:rPr>
                <w:t>megapolis5555@yandex.ru</w:t>
              </w:r>
            </w:hyperlink>
            <w:r>
              <w:rPr>
                <w:rFonts w:eastAsia="Times New Roman"/>
              </w:rPr>
              <w:t xml:space="preserve"> </w:t>
            </w:r>
            <w:r w:rsidRPr="00DE6D2A">
              <w:rPr>
                <w:rFonts w:eastAsia="Times New Roman"/>
              </w:rPr>
              <w:t xml:space="preserve">             </w:t>
            </w:r>
            <w:hyperlink r:id="rId6" w:history="1">
              <w:r w:rsidRPr="00C63734">
                <w:rPr>
                  <w:rStyle w:val="a7"/>
                  <w:rFonts w:eastAsia="Times New Roman"/>
                </w:rPr>
                <w:t>www.megapolis-ekb.ru</w:t>
              </w:r>
            </w:hyperlink>
            <w:r>
              <w:rPr>
                <w:rFonts w:eastAsia="Times New Roman"/>
              </w:rPr>
              <w:t xml:space="preserve"> </w:t>
            </w:r>
            <w:r w:rsidRPr="00DE6D2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DE6D2A">
              <w:rPr>
                <w:rFonts w:eastAsia="Times New Roman"/>
              </w:rPr>
              <w:t xml:space="preserve">            </w:t>
            </w:r>
          </w:p>
        </w:tc>
      </w:tr>
    </w:tbl>
    <w:p w:rsidR="00C710FC" w:rsidRPr="00DE6D2A" w:rsidRDefault="00C710FC">
      <w:pPr>
        <w:jc w:val="center"/>
        <w:rPr>
          <w:rFonts w:eastAsia="Times New Roman"/>
          <w:b/>
        </w:rPr>
      </w:pPr>
    </w:p>
    <w:p w:rsidR="0062633A" w:rsidRPr="00DE6D2A" w:rsidRDefault="00DE6D2A">
      <w:pPr>
        <w:jc w:val="center"/>
        <w:rPr>
          <w:rFonts w:eastAsia="Times New Roman"/>
          <w:b/>
        </w:rPr>
      </w:pPr>
      <w:r w:rsidRPr="00DE6D2A">
        <w:rPr>
          <w:rFonts w:eastAsia="Times New Roman"/>
          <w:b/>
        </w:rPr>
        <w:t>Окна противопожарные глухие Е30</w:t>
      </w:r>
    </w:p>
    <w:p w:rsidR="0062633A" w:rsidRDefault="0062633A">
      <w:pPr>
        <w:jc w:val="center"/>
        <w:rPr>
          <w:rFonts w:eastAsia="Times New Roman"/>
        </w:rPr>
      </w:pP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2313"/>
        <w:gridCol w:w="3565"/>
      </w:tblGrid>
      <w:tr w:rsidR="00C710FC">
        <w:trPr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0FC" w:rsidRPr="00DE6D2A" w:rsidRDefault="006717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E6D2A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Изделие № </w:t>
            </w:r>
            <w:proofErr w:type="gramStart"/>
            <w:r w:rsidRPr="00DE6D2A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1 </w:t>
            </w:r>
            <w:r w:rsidR="00DE6D2A" w:rsidRPr="00DE6D2A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однокамерный</w:t>
            </w:r>
            <w:proofErr w:type="gramEnd"/>
            <w:r w:rsidR="00DE6D2A" w:rsidRPr="00DE6D2A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стеклопакет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0FC" w:rsidRDefault="006717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изнутри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 wp14:anchorId="71AD5A93" wp14:editId="2278A2D4">
                  <wp:extent cx="1895475" cy="1943100"/>
                  <wp:effectExtent l="0" t="0" r="9525" b="0"/>
                  <wp:docPr id="1" name="Рисунок 1" descr="F:\ProfSegment\Profstroy4\DILER_3\TMP\user14.report98..win1.img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rofSegment\Profstroy4\DILER_3\TMP\user14.report98..win1.img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0FC" w:rsidRDefault="00C710F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0FC" w:rsidRDefault="00C710F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Oкно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Е30 из КПТ78EI</w:t>
            </w:r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Конструкции противопожарные / Окно КПТ78EI Е30</w:t>
            </w:r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Ширина х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Высота 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1000 х 1000</w:t>
            </w:r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FC 60-22-4М1зак. (СПО32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),   </w:t>
            </w:r>
            <w:proofErr w:type="gramEnd"/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Текстура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снаружи RAL9016 \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изнутри  RAL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9016</w:t>
            </w:r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Площадь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1,00 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Масса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39,38 кг</w:t>
            </w:r>
          </w:p>
        </w:tc>
      </w:tr>
      <w:tr w:rsidR="00C710FC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Итого, руб.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21 185,44</w:t>
            </w:r>
          </w:p>
        </w:tc>
      </w:tr>
    </w:tbl>
    <w:p w:rsidR="00C710FC" w:rsidRDefault="00C710FC">
      <w:pPr>
        <w:jc w:val="center"/>
        <w:rPr>
          <w:rFonts w:eastAsia="Times New Roman"/>
          <w:vanish/>
        </w:rPr>
      </w:pP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2313"/>
        <w:gridCol w:w="3565"/>
      </w:tblGrid>
      <w:tr w:rsidR="00C710FC">
        <w:trPr>
          <w:trHeight w:val="255"/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0FC" w:rsidRPr="00DE6D2A" w:rsidRDefault="0067172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E6D2A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Изделие № </w:t>
            </w:r>
            <w:proofErr w:type="gramStart"/>
            <w:r w:rsidRPr="00DE6D2A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2 </w:t>
            </w:r>
            <w:r w:rsidR="00DE6D2A" w:rsidRPr="00DE6D2A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Двухкамерный</w:t>
            </w:r>
            <w:proofErr w:type="gramEnd"/>
            <w:r w:rsidR="00DE6D2A" w:rsidRPr="00DE6D2A">
              <w:rPr>
                <w:rFonts w:ascii="Arial CYR" w:eastAsia="Times New Roman" w:hAnsi="Arial CYR" w:cs="Arial CYR"/>
                <w:b/>
                <w:sz w:val="20"/>
                <w:szCs w:val="20"/>
              </w:rPr>
              <w:t xml:space="preserve"> стеклопакет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0FC" w:rsidRDefault="0067172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изнутри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 wp14:anchorId="090B6860" wp14:editId="15AFD7AF">
                  <wp:extent cx="1895475" cy="1943100"/>
                  <wp:effectExtent l="0" t="0" r="9525" b="0"/>
                  <wp:docPr id="2" name="Рисунок 2" descr="F:\ProfSegment\Profstroy4\DILER_3\TMP\user14.report98..win2.img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rofSegment\Profstroy4\DILER_3\TMP\user14.report98..win2.img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0FC" w:rsidRDefault="00C710F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0FC" w:rsidRDefault="00C710F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Окно E30 из КПТ78EI</w:t>
            </w:r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Конструкции противопожарные / Окно КПТ78EI Е30</w:t>
            </w:r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Ширина х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Высота ,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1 000 х 1 000</w:t>
            </w:r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 FC 60-12-4М1-12-4М1зак. (СПД38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),   </w:t>
            </w:r>
            <w:proofErr w:type="gramEnd"/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Текстура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снаружи RAL9016 \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изнутри  RAL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9016</w:t>
            </w:r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Площадь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1,00 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C710F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Масса изделия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46,96 кг</w:t>
            </w:r>
          </w:p>
        </w:tc>
      </w:tr>
      <w:tr w:rsidR="00C710FC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0FC" w:rsidRDefault="00C710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Итого, руб.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0FC" w:rsidRDefault="0067172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21 792,72</w:t>
            </w:r>
          </w:p>
        </w:tc>
      </w:tr>
    </w:tbl>
    <w:p w:rsidR="00C710FC" w:rsidRDefault="00C710FC">
      <w:pPr>
        <w:pStyle w:val="a3"/>
        <w:jc w:val="center"/>
      </w:pPr>
    </w:p>
    <w:tbl>
      <w:tblPr>
        <w:tblW w:w="10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4989"/>
        <w:gridCol w:w="1179"/>
        <w:gridCol w:w="1590"/>
        <w:gridCol w:w="1974"/>
      </w:tblGrid>
      <w:tr w:rsidR="00C710FC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РАБОТЫ</w:t>
            </w:r>
          </w:p>
        </w:tc>
      </w:tr>
      <w:tr w:rsidR="00C710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710FC" w:rsidRDefault="006717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710FC" w:rsidRDefault="006717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710FC" w:rsidRDefault="006717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710FC" w:rsidRDefault="006717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C710FC" w:rsidRDefault="006717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Сумма, руб.</w:t>
            </w:r>
          </w:p>
        </w:tc>
      </w:tr>
      <w:tr w:rsidR="00C710F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0FC" w:rsidRDefault="00C710F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Упаковка </w:t>
            </w:r>
            <w:r w:rsidR="00DE6D2A">
              <w:rPr>
                <w:rFonts w:ascii="Arial" w:eastAsia="Times New Roman" w:hAnsi="Arial" w:cs="Arial"/>
                <w:sz w:val="18"/>
                <w:szCs w:val="18"/>
              </w:rPr>
              <w:t xml:space="preserve">стеклопакетов в ящик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0FC" w:rsidRDefault="0067172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0FC" w:rsidRDefault="0067172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10FC" w:rsidRDefault="0067172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912,00</w:t>
            </w:r>
          </w:p>
        </w:tc>
      </w:tr>
    </w:tbl>
    <w:p w:rsidR="00C710FC" w:rsidRDefault="00C710FC">
      <w:pPr>
        <w:jc w:val="center"/>
        <w:rPr>
          <w:rFonts w:eastAsia="Times New Roman"/>
        </w:rPr>
      </w:pPr>
    </w:p>
    <w:tbl>
      <w:tblPr>
        <w:tblW w:w="1020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14"/>
        <w:gridCol w:w="1696"/>
        <w:gridCol w:w="1694"/>
        <w:gridCol w:w="1693"/>
        <w:gridCol w:w="1692"/>
        <w:gridCol w:w="1698"/>
      </w:tblGrid>
      <w:tr w:rsidR="00C710FC">
        <w:trPr>
          <w:gridAfter w:val="6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10FC" w:rsidRDefault="00C710F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10FC">
        <w:trPr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Примечание:</w:t>
            </w:r>
          </w:p>
        </w:tc>
      </w:tr>
      <w:tr w:rsidR="00C710FC" w:rsidTr="00DE6D2A">
        <w:trPr>
          <w:trHeight w:val="58"/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Цена включает НДС 20%</w:t>
            </w:r>
            <w:r w:rsidR="00DE6D2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E6D2A">
              <w:rPr>
                <w:rFonts w:ascii="Arial" w:eastAsia="Times New Roman" w:hAnsi="Arial" w:cs="Arial"/>
                <w:sz w:val="18"/>
                <w:szCs w:val="18"/>
              </w:rPr>
              <w:t>Окраска конструкций осуществляется по каталогу RAL</w:t>
            </w:r>
          </w:p>
        </w:tc>
      </w:tr>
      <w:tr w:rsidR="00C710FC">
        <w:trPr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C710FC" w:rsidRDefault="00C710F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10FC">
        <w:trPr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Сопроводительные документы при поставке конструкций: сертификаты, чертежи и паспорта на конструкции, инструкции по сборке конструкций при монтаже.</w:t>
            </w:r>
          </w:p>
        </w:tc>
      </w:tr>
      <w:tr w:rsidR="00C710FC">
        <w:trPr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C710FC" w:rsidRDefault="0067172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Конструкции полностью соответствуют требованиям технического регламента о требованиях пожарной безопасности №123-ФЗ и СНИП 21-01-97</w:t>
            </w:r>
          </w:p>
        </w:tc>
      </w:tr>
      <w:tr w:rsidR="00C710FC">
        <w:trPr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C710FC" w:rsidRDefault="00C710F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710F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710FC" w:rsidRDefault="00C710F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0FC" w:rsidRDefault="00C710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0FC" w:rsidRDefault="00C710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0FC" w:rsidRDefault="00C710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0FC" w:rsidRDefault="00C710F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0FC" w:rsidRDefault="00C710F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10FC" w:rsidRDefault="00C710FC">
      <w:pPr>
        <w:rPr>
          <w:rFonts w:eastAsia="Times New Roman"/>
        </w:rPr>
      </w:pPr>
      <w:bookmarkStart w:id="0" w:name="_GoBack"/>
      <w:bookmarkEnd w:id="0"/>
    </w:p>
    <w:sectPr w:rsidR="00C710FC" w:rsidSect="00DE6D2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69"/>
    <w:rsid w:val="0062633A"/>
    <w:rsid w:val="00671724"/>
    <w:rsid w:val="00C710FC"/>
    <w:rsid w:val="00DE6D2A"/>
    <w:rsid w:val="00E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2D019"/>
  <w15:docId w15:val="{D86068AB-B889-4CC0-9C75-1028965D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33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569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62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6D2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E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ProfSegment\Profstroy4\DILER_3\TMP\user14.report98..win1.img00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gapolis-ek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gapolis5555@yandex.ru" TargetMode="External"/><Relationship Id="rId10" Type="http://schemas.openxmlformats.org/officeDocument/2006/relationships/image" Target="file:///F:\ProfSegment\Profstroy4\DILER_3\TMP\user14.report98..win2.img002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заказа</vt:lpstr>
    </vt:vector>
  </TitlesOfParts>
  <Company>diakov.net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заказа</dc:title>
  <dc:creator>Дилер 3</dc:creator>
  <cp:lastModifiedBy>Байер Ольга</cp:lastModifiedBy>
  <cp:revision>2</cp:revision>
  <dcterms:created xsi:type="dcterms:W3CDTF">2021-10-28T08:18:00Z</dcterms:created>
  <dcterms:modified xsi:type="dcterms:W3CDTF">2021-10-28T08:18:00Z</dcterms:modified>
</cp:coreProperties>
</file>